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986" w14:textId="5AE7BDDD" w:rsidR="00923F85" w:rsidRDefault="00AC7DF2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E6010CF" w14:textId="2FB6D9BD" w:rsidR="001E4E64" w:rsidRPr="00743062" w:rsidRDefault="00743062" w:rsidP="00743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743062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Teatro San Carlo, prosegue il Festival Pianistico con Seong Jin-Cho</w:t>
      </w:r>
    </w:p>
    <w:p w14:paraId="10E05D74" w14:textId="25A45223" w:rsidR="001B59B0" w:rsidRPr="00743062" w:rsidRDefault="00743062" w:rsidP="00464C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7430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Martedì 10 marzo il secondo appuntamento della rassegna</w:t>
      </w:r>
    </w:p>
    <w:p w14:paraId="25AD654F" w14:textId="77777777" w:rsidR="001B59B0" w:rsidRPr="00BE03C1" w:rsidRDefault="001B59B0" w:rsidP="00923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</w:rPr>
      </w:pPr>
    </w:p>
    <w:p w14:paraId="6BF94281" w14:textId="1819E81E" w:rsidR="00743062" w:rsidRPr="00DF3E69" w:rsidRDefault="001E4E64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E03C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</w:t>
      </w:r>
      <w:r w:rsidR="00B36C1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8</w:t>
      </w:r>
      <w:r w:rsidR="00297FB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marzo </w:t>
      </w:r>
      <w:r w:rsidRPr="00BE03C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2026</w:t>
      </w:r>
      <w:r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–</w:t>
      </w:r>
      <w:r w:rsidR="00BE03C1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Secondo appuntamento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con il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Festival Pianistico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Napoli.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Martedì 10 marzo 2026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20:00) il protagonista sarà </w:t>
      </w:r>
      <w:r w:rsidR="00DF3E69" w:rsidRPr="00DF3E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Seong Jin-Cho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Primo premio al concorso Chopin di Varsavia nel 2015 e vincitore del Premio Abbiati del Disco 2025 nella categoria “Repertorio solistico”, il pianista </w:t>
      </w:r>
      <w:r w:rsid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sud</w:t>
      </w:r>
      <w:r w:rsidR="00DF3E69" w:rsidRPr="00DF3E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coreano è oggi tra i più acclamati interpreti della scena internazionale.</w:t>
      </w:r>
    </w:p>
    <w:p w14:paraId="5EAA7D28" w14:textId="77777777" w:rsidR="00DF3E69" w:rsidRDefault="00DF3E69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217023D" w14:textId="6EA0CD52" w:rsidR="00743062" w:rsidRPr="00D170F9" w:rsidRDefault="00743062" w:rsidP="00743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programma del recital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indaga il legame secolare tra la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danza 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scrittura </w:t>
      </w:r>
      <w:r w:rsidRPr="00030A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per tastier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a. La </w:t>
      </w:r>
      <w:r w:rsidRPr="00D170F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Suite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Johann Sebastian Bach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in apertura, lascia spazio alla rielaborazione novecentesca che 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Arnold Schönberg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fa di questa forma inserendola in nuovi linguaggi compositivi. </w:t>
      </w:r>
      <w:r w:rsid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 percorso approda</w:t>
      </w:r>
      <w:r w:rsid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dunque</w:t>
      </w:r>
      <w:r w:rsid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alle rielaborazioni romantiche di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Robert Schumann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 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Fryderyk Chopin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</w:p>
    <w:p w14:paraId="2B781387" w14:textId="77777777" w:rsidR="00F10D0E" w:rsidRPr="00F10D0E" w:rsidRDefault="00F10D0E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61AC402" w14:textId="05E11617" w:rsidR="00FF6500" w:rsidRDefault="00FF6500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</w:t>
      </w:r>
      <w:r w:rsidR="00F10D0E"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Partita n. 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in si bemolle maggiore</w:t>
      </w:r>
      <w:r w:rsidR="00CC25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</w:t>
      </w:r>
      <w:r w:rsidR="001B4B4D"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BWV 825</w:t>
      </w:r>
      <w:r w:rsidR="00F10D0E"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Pr="00FF65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Johann Sebastian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Bach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ppartiene alla prima raccolta dei 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Clavier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ü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bung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pubblicata a Lipsia nel 1731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I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 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Praeludium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introduttivo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viene seguito dalla 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tipica successione 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 quattro 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danze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canoniche,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una struttura che Piero Rattalino definisce “un</w:t>
      </w:r>
      <w:r w:rsid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 sorta di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parlamento cosmopolita”: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Allemande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tedesca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Courante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francese</w:t>
      </w:r>
      <w:r w:rsidRPr="00FF65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Sarabande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spagnola e la conclusiva </w:t>
      </w:r>
      <w:r w:rsidRPr="00FF650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Gigue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inglese, inframmezzate da due </w:t>
      </w:r>
      <w:r w:rsidR="00CC25D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Menuet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5CF3987B" w14:textId="77777777" w:rsidR="006433C7" w:rsidRPr="00CC25D2" w:rsidRDefault="006433C7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4484F96" w14:textId="05A5AB78" w:rsidR="00030A1B" w:rsidRDefault="00F10D0E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riferimento alla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uite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di cui il termine “Partita” ne è equivalente,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ritorna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 modo esplicito con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C25D2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Schönberg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 la 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Suite per pianoforte</w:t>
      </w:r>
      <w:r w:rsidR="00CC25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op. 25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composta tra il 1921 e il 1923. 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È una delle opere che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C25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segna il trapasso 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stilistico verso la dodecafonia:</w:t>
      </w:r>
      <w:r w:rsidR="00DA4FB5" w:rsidRP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“</w:t>
      </w:r>
      <w:r w:rsidR="00DA4FB5" w:rsidRP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Il vero significato della mia ricerca mi si palesò attraverso questi pezzi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”, scrive il compositore a </w:t>
      </w:r>
      <w:r w:rsidR="00DA4FB5" w:rsidRP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Nikolaj Slonimskij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Nonostante il linguaggio radicalmente innovativo, la successione dei movimenti riprende 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modelli di danza storici: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Präludium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Gavotte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Musette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Intermezzo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Menuett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 w:rsidRPr="00F10D0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Gigue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56ED0C3A" w14:textId="77777777" w:rsidR="006433C7" w:rsidRPr="00F10D0E" w:rsidRDefault="006433C7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5E1D528" w14:textId="1F915B6F" w:rsidR="00030A1B" w:rsidRDefault="001169FC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Con il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“Faschingsschwank aus Wien”, op. 26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in italiano not</w:t>
      </w:r>
      <w:r w:rsidR="009E7C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come “</w:t>
      </w:r>
      <w:r w:rsidRPr="001169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Carnevale di Vienna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”, </w:t>
      </w:r>
      <w:r w:rsidR="00F10D0E"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Schumann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evoca il mondo delle maschere, una dimensione simbolica cara al suo immaginario. I</w:t>
      </w:r>
      <w:r w:rsidRPr="001169F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 titolo carnevalesco cela un lavoro di notevole interesse formale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che lo stesso compositore definì una “grande Sonata romantica”: una successione di idee</w:t>
      </w:r>
      <w:r w:rsidR="009E7C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ora eroiche, ora liriche, </w:t>
      </w:r>
      <w:r w:rsidR="009E7C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che formano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un brillante caleidoscopio musicale</w:t>
      </w:r>
      <w:r w:rsidR="00F10D0E"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È una rinnovata visione della sonata di derivazione classica, </w:t>
      </w:r>
      <w:r w:rsidR="00297FB0" w:rsidRP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filtrata attraverso la libertà inventiva del </w:t>
      </w:r>
      <w:r w:rsid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“</w:t>
      </w:r>
      <w:r w:rsidR="00297FB0" w:rsidRP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pezzo di carattere</w:t>
      </w:r>
      <w:r w:rsidR="00297F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”.</w:t>
      </w:r>
    </w:p>
    <w:p w14:paraId="5C22B72D" w14:textId="77777777" w:rsidR="006433C7" w:rsidRPr="00F10D0E" w:rsidRDefault="006433C7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05AE4E4" w14:textId="38985DF3" w:rsidR="00F10D0E" w:rsidRPr="00F10D0E" w:rsidRDefault="00F10D0E" w:rsidP="00F10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 chiusura, una selezione di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DA4FB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14 </w:t>
      </w:r>
      <w:r w:rsid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V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alzer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di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821F8E" w:rsidRPr="00821F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Fryderyk </w:t>
      </w:r>
      <w:r w:rsidRP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Chopin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1169F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scritti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821F8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 gran parte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tra gli anni Trenta e Quaranta dell’Ottocento</w:t>
      </w:r>
      <w:r w:rsidR="00DA4F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: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pagine di grande eleganza stilistica in cui la tradizione del </w:t>
      </w:r>
      <w:r w:rsidR="00821F8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Valzer </w:t>
      </w:r>
      <w:r w:rsidRPr="00F10D0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viene trasformata in musica da ascolto destinata al salotto.</w:t>
      </w:r>
    </w:p>
    <w:p w14:paraId="17EC48A6" w14:textId="77777777" w:rsidR="00843612" w:rsidRDefault="00843612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7508278" w14:textId="27844437" w:rsidR="00F26D38" w:rsidRPr="00843612" w:rsidRDefault="00F26D38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Festival Pianistico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proseguirà con i seguenti appuntamenti: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19 marzo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20) </w:t>
      </w:r>
      <w:r w:rsidR="00F10D0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Igor Levit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;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12 ottobre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20)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Yunchan Lim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6B6330B5" w14:textId="77777777" w:rsidR="00F26D38" w:rsidRPr="001B4B4D" w:rsidRDefault="00F26D38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D4415EB" w14:textId="006BF911" w:rsidR="00F26D38" w:rsidRPr="001B4B4D" w:rsidRDefault="001B4B4D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Seong-Jin Cho, artista esclusivo Deutsche Grammophon e Opus Klassik 2025, è Artist’s Portrait della London Symphony per la stagione 2025/26. Già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Artist in Residence presso i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Berliner Philharmoniker, collabora con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le orchestre più prestigiose, tra cui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 Wiener Philharmoniker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 Boston Symphony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 direttori quali Myung-Whun Chung, Gustavo Dudamel, Antonio Pappano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Simon Rattle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Oltre ai palchi della Carnegie Hall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del Concertgebouw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del Musikverein,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è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regolarmente 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ospite dei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1B4B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estival di Verbier, Lucerna e Tanglewood.</w:t>
      </w:r>
    </w:p>
    <w:p w14:paraId="357A6AE2" w14:textId="44532E31" w:rsidR="00475DE8" w:rsidRDefault="00475D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D3689EC" w14:textId="77777777" w:rsidR="00083664" w:rsidRDefault="0008366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74DF65E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Stagione 25/26</w:t>
      </w:r>
    </w:p>
    <w:p w14:paraId="04F1684B" w14:textId="5B18CFDA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10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</w:t>
      </w: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arzo 2026</w:t>
      </w:r>
    </w:p>
    <w:p w14:paraId="3C3AA757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/>
        </w:rPr>
        <w:t>Seong-Jin Cho</w:t>
      </w:r>
    </w:p>
    <w:p w14:paraId="313280E2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Pianoforte | </w:t>
      </w: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Seong-Jin Cho</w:t>
      </w:r>
    </w:p>
    <w:p w14:paraId="36745F20" w14:textId="2441F07B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97231F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Programma</w:t>
      </w:r>
    </w:p>
    <w:p w14:paraId="1CF43E7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Johann Sebastian Bach</w:t>
      </w: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Partita n. 1 in si bemolle maggiore, BWV 825</w:t>
      </w:r>
    </w:p>
    <w:p w14:paraId="610DB56C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5F5C7AC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Arnold Schönberg</w:t>
      </w: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Suite per pianoforte, op. 25</w:t>
      </w:r>
    </w:p>
    <w:p w14:paraId="20FA10B7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460004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n-GB"/>
        </w:rPr>
        <w:t>Robert Schumann</w:t>
      </w: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>, “Faschingsschwank aus Wien”, op. 26</w:t>
      </w:r>
    </w:p>
    <w:p w14:paraId="61F7FF7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</w:pPr>
    </w:p>
    <w:p w14:paraId="02110168" w14:textId="1B31305B" w:rsidR="006433C7" w:rsidRPr="00821F8E" w:rsidRDefault="00821F8E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821F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Frédéric</w:t>
      </w: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6433C7"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Chopin</w:t>
      </w:r>
      <w:r w:rsidR="006433C7"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14 Walzer</w:t>
      </w:r>
    </w:p>
    <w:p w14:paraId="616F9F96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mi minore, Op. posth.</w:t>
      </w:r>
    </w:p>
    <w:p w14:paraId="124A2F2A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fa maggiore, Op. 34, No. 3</w:t>
      </w:r>
    </w:p>
    <w:p w14:paraId="4300176E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re bemolle maggiore, Op. 64, No. 1, “Valzer Minuto”</w:t>
      </w:r>
    </w:p>
    <w:p w14:paraId="758FA123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la bemolle maggiore, Op. 69, No. 1, “L’adieu”</w:t>
      </w:r>
    </w:p>
    <w:p w14:paraId="2225B52D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GB"/>
        </w:rPr>
        <w:t>Waltz in do diesis minore, Op. 64, No. 2</w:t>
      </w:r>
    </w:p>
    <w:p w14:paraId="1BA443C2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sol bemolle maggiore, Op. 70, No. 1</w:t>
      </w:r>
    </w:p>
    <w:p w14:paraId="07C83D1A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si minore, Op. 69, No. 2</w:t>
      </w:r>
    </w:p>
    <w:p w14:paraId="27DCB6D5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la minore, Op. 34, No. 2</w:t>
      </w:r>
    </w:p>
    <w:p w14:paraId="595EDF8C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la bemolle maggiore, Op. 64, No. 3</w:t>
      </w:r>
    </w:p>
    <w:p w14:paraId="27B2D35B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fa minore, Op. 70, No. 2</w:t>
      </w:r>
    </w:p>
    <w:p w14:paraId="12630734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re bemolle maggiore , Op. 70, No. 3</w:t>
      </w:r>
    </w:p>
    <w:p w14:paraId="7C1811C1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Grande valse in la bemolle maggiore, Op. 42</w:t>
      </w:r>
    </w:p>
    <w:p w14:paraId="426E1E56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Waltz in la bemolle maggiore, Op. 34, No. 1</w:t>
      </w:r>
    </w:p>
    <w:p w14:paraId="1BD9B0E4" w14:textId="02E43CB5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Grande valse brillante in mi bemolle maggiore, Op. 18</w:t>
      </w:r>
    </w:p>
    <w:p w14:paraId="55B78EF4" w14:textId="4E6E9202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DF41275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 | BLU</w:t>
      </w:r>
    </w:p>
    <w:p w14:paraId="17752152" w14:textId="77777777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martedì 10 marzo 2026, ore 20:00 – F.A. – BLU – VIII</w:t>
      </w:r>
    </w:p>
    <w:p w14:paraId="08F0EC76" w14:textId="6C97BE02" w:rsidR="006433C7" w:rsidRPr="006433C7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D526371" w14:textId="1DAC14D4" w:rsidR="00D505A1" w:rsidRPr="00843612" w:rsidRDefault="006433C7" w:rsidP="00643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6433C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Durata: 1 ora e 30 minuti circa, con intervallo</w:t>
      </w:r>
    </w:p>
    <w:p w14:paraId="488FE246" w14:textId="77777777" w:rsidR="0017793A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9963E04" w14:textId="0F6A06C7" w:rsidR="0017793A" w:rsidRPr="00BE03C1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sectPr w:rsidR="0017793A" w:rsidRPr="00BE03C1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D20F" w14:textId="77777777" w:rsidR="00DE0288" w:rsidRDefault="00DE0288">
      <w:pPr>
        <w:spacing w:after="0" w:line="240" w:lineRule="auto"/>
      </w:pPr>
      <w:r>
        <w:separator/>
      </w:r>
    </w:p>
  </w:endnote>
  <w:endnote w:type="continuationSeparator" w:id="0">
    <w:p w14:paraId="67C4EAFD" w14:textId="77777777" w:rsidR="00DE0288" w:rsidRDefault="00DE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8C92" w14:textId="77777777" w:rsidR="00DE0288" w:rsidRDefault="00DE0288">
      <w:pPr>
        <w:spacing w:after="0" w:line="240" w:lineRule="auto"/>
      </w:pPr>
      <w:r>
        <w:separator/>
      </w:r>
    </w:p>
  </w:footnote>
  <w:footnote w:type="continuationSeparator" w:id="0">
    <w:p w14:paraId="6B288A3C" w14:textId="77777777" w:rsidR="00DE0288" w:rsidRDefault="00DE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34" w14:textId="1DB21DDB" w:rsidR="00F26D38" w:rsidRDefault="00F26D3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01F31" wp14:editId="795C098F">
          <wp:simplePos x="0" y="0"/>
          <wp:positionH relativeFrom="margin">
            <wp:align>center</wp:align>
          </wp:positionH>
          <wp:positionV relativeFrom="paragraph">
            <wp:posOffset>-356137</wp:posOffset>
          </wp:positionV>
          <wp:extent cx="1845945" cy="715010"/>
          <wp:effectExtent l="0" t="0" r="1905" b="8890"/>
          <wp:wrapTight wrapText="bothSides">
            <wp:wrapPolygon edited="0">
              <wp:start x="0" y="0"/>
              <wp:lineTo x="0" y="21293"/>
              <wp:lineTo x="21399" y="21293"/>
              <wp:lineTo x="21399" y="0"/>
              <wp:lineTo x="0" y="0"/>
            </wp:wrapPolygon>
          </wp:wrapTight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30A1B"/>
    <w:rsid w:val="000441F2"/>
    <w:rsid w:val="000470FA"/>
    <w:rsid w:val="000804B1"/>
    <w:rsid w:val="00080765"/>
    <w:rsid w:val="00083664"/>
    <w:rsid w:val="000F2954"/>
    <w:rsid w:val="00104DF5"/>
    <w:rsid w:val="001169FC"/>
    <w:rsid w:val="001466E7"/>
    <w:rsid w:val="00161772"/>
    <w:rsid w:val="0017793A"/>
    <w:rsid w:val="001B4B4D"/>
    <w:rsid w:val="001B59B0"/>
    <w:rsid w:val="001E4E64"/>
    <w:rsid w:val="002012D5"/>
    <w:rsid w:val="00227061"/>
    <w:rsid w:val="002464AB"/>
    <w:rsid w:val="00251327"/>
    <w:rsid w:val="0026573D"/>
    <w:rsid w:val="0026777C"/>
    <w:rsid w:val="00296BE3"/>
    <w:rsid w:val="00297FB0"/>
    <w:rsid w:val="002D6F29"/>
    <w:rsid w:val="00307F5B"/>
    <w:rsid w:val="00317498"/>
    <w:rsid w:val="00326B57"/>
    <w:rsid w:val="00342806"/>
    <w:rsid w:val="0037051A"/>
    <w:rsid w:val="0039120D"/>
    <w:rsid w:val="003A51CE"/>
    <w:rsid w:val="003B795D"/>
    <w:rsid w:val="003C6E0F"/>
    <w:rsid w:val="003D7432"/>
    <w:rsid w:val="003E55B1"/>
    <w:rsid w:val="003F2141"/>
    <w:rsid w:val="0041597C"/>
    <w:rsid w:val="004214E7"/>
    <w:rsid w:val="0045208F"/>
    <w:rsid w:val="004543A3"/>
    <w:rsid w:val="00464C8D"/>
    <w:rsid w:val="00475DE8"/>
    <w:rsid w:val="00482C1F"/>
    <w:rsid w:val="00493F13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1362"/>
    <w:rsid w:val="005608C1"/>
    <w:rsid w:val="005D759F"/>
    <w:rsid w:val="00600A32"/>
    <w:rsid w:val="00615DEA"/>
    <w:rsid w:val="006433C7"/>
    <w:rsid w:val="00670EDB"/>
    <w:rsid w:val="00690C79"/>
    <w:rsid w:val="006C2DC2"/>
    <w:rsid w:val="006D1C73"/>
    <w:rsid w:val="006F131A"/>
    <w:rsid w:val="00743062"/>
    <w:rsid w:val="00767C4E"/>
    <w:rsid w:val="007720A7"/>
    <w:rsid w:val="00773B64"/>
    <w:rsid w:val="00776D92"/>
    <w:rsid w:val="00782644"/>
    <w:rsid w:val="007B7B1B"/>
    <w:rsid w:val="007D29E1"/>
    <w:rsid w:val="00821F8E"/>
    <w:rsid w:val="00823B8B"/>
    <w:rsid w:val="008252DE"/>
    <w:rsid w:val="00833116"/>
    <w:rsid w:val="00843612"/>
    <w:rsid w:val="0085579D"/>
    <w:rsid w:val="00892225"/>
    <w:rsid w:val="008A0DC9"/>
    <w:rsid w:val="008B7211"/>
    <w:rsid w:val="008C2A88"/>
    <w:rsid w:val="008C770F"/>
    <w:rsid w:val="008D7F39"/>
    <w:rsid w:val="008F2041"/>
    <w:rsid w:val="00921AFB"/>
    <w:rsid w:val="00923F85"/>
    <w:rsid w:val="009430D6"/>
    <w:rsid w:val="00977843"/>
    <w:rsid w:val="009A7257"/>
    <w:rsid w:val="009A7526"/>
    <w:rsid w:val="009B5E88"/>
    <w:rsid w:val="009C2174"/>
    <w:rsid w:val="009E1490"/>
    <w:rsid w:val="009E7C67"/>
    <w:rsid w:val="009F2264"/>
    <w:rsid w:val="009F6485"/>
    <w:rsid w:val="00A14A48"/>
    <w:rsid w:val="00A30C25"/>
    <w:rsid w:val="00A35F9E"/>
    <w:rsid w:val="00A65382"/>
    <w:rsid w:val="00A73E2D"/>
    <w:rsid w:val="00A8257C"/>
    <w:rsid w:val="00AA1D83"/>
    <w:rsid w:val="00AB437A"/>
    <w:rsid w:val="00AC7DF2"/>
    <w:rsid w:val="00B00ECA"/>
    <w:rsid w:val="00B1482D"/>
    <w:rsid w:val="00B36C15"/>
    <w:rsid w:val="00B63919"/>
    <w:rsid w:val="00B97AE8"/>
    <w:rsid w:val="00BE03C1"/>
    <w:rsid w:val="00BE50A4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5421"/>
    <w:rsid w:val="00CB1CAE"/>
    <w:rsid w:val="00CC25D2"/>
    <w:rsid w:val="00CC762C"/>
    <w:rsid w:val="00CE6596"/>
    <w:rsid w:val="00CF46E9"/>
    <w:rsid w:val="00CF5791"/>
    <w:rsid w:val="00D07D02"/>
    <w:rsid w:val="00D167B9"/>
    <w:rsid w:val="00D16D20"/>
    <w:rsid w:val="00D170F9"/>
    <w:rsid w:val="00D505A1"/>
    <w:rsid w:val="00D532C0"/>
    <w:rsid w:val="00D64E14"/>
    <w:rsid w:val="00D768A6"/>
    <w:rsid w:val="00D96664"/>
    <w:rsid w:val="00DA4FB5"/>
    <w:rsid w:val="00DD492D"/>
    <w:rsid w:val="00DE0288"/>
    <w:rsid w:val="00DE7323"/>
    <w:rsid w:val="00DF3E69"/>
    <w:rsid w:val="00E01FE7"/>
    <w:rsid w:val="00E1152C"/>
    <w:rsid w:val="00E24EFB"/>
    <w:rsid w:val="00E5193D"/>
    <w:rsid w:val="00E610C7"/>
    <w:rsid w:val="00E674A0"/>
    <w:rsid w:val="00E85BAF"/>
    <w:rsid w:val="00E93C4F"/>
    <w:rsid w:val="00EA1E1E"/>
    <w:rsid w:val="00EB0B83"/>
    <w:rsid w:val="00EB1ABC"/>
    <w:rsid w:val="00EB269C"/>
    <w:rsid w:val="00EE4A3C"/>
    <w:rsid w:val="00F02E34"/>
    <w:rsid w:val="00F10D0E"/>
    <w:rsid w:val="00F20B23"/>
    <w:rsid w:val="00F26D38"/>
    <w:rsid w:val="00F43980"/>
    <w:rsid w:val="00F56641"/>
    <w:rsid w:val="00F953A4"/>
    <w:rsid w:val="00F96CB4"/>
    <w:rsid w:val="00FA17DC"/>
    <w:rsid w:val="00FA4791"/>
    <w:rsid w:val="00FB4F44"/>
    <w:rsid w:val="00FE12D1"/>
    <w:rsid w:val="00FF2CB9"/>
    <w:rsid w:val="00FF650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4</cp:revision>
  <dcterms:created xsi:type="dcterms:W3CDTF">2026-03-07T12:06:00Z</dcterms:created>
  <dcterms:modified xsi:type="dcterms:W3CDTF">2026-03-08T09:06:00Z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