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FECA" w14:textId="77777777" w:rsidR="006C2DC2" w:rsidRPr="00523D34" w:rsidRDefault="006C2DC2" w:rsidP="006C2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10"/>
          <w:szCs w:val="10"/>
          <w:bdr w:val="none" w:sz="0" w:space="0" w:color="auto"/>
        </w:rPr>
      </w:pPr>
    </w:p>
    <w:p w14:paraId="2A981237" w14:textId="77777777" w:rsidR="00A77A12" w:rsidRPr="001005DE" w:rsidRDefault="00A77A12" w:rsidP="001466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bdr w:val="none" w:sz="0" w:space="0" w:color="auto"/>
        </w:rPr>
      </w:pPr>
      <w:r w:rsidRPr="001005DE">
        <w:rPr>
          <w:rFonts w:ascii="Times New Roman" w:eastAsia="Times New Roman" w:hAnsi="Times New Roman" w:cs="Times New Roman"/>
          <w:b/>
          <w:bCs/>
          <w:i/>
          <w:iCs/>
          <w:color w:val="auto"/>
          <w:sz w:val="40"/>
          <w:szCs w:val="40"/>
          <w:bdr w:val="none" w:sz="0" w:space="0" w:color="auto"/>
        </w:rPr>
        <w:t xml:space="preserve">Lucia di Lammermoor </w:t>
      </w:r>
      <w:r w:rsidR="009B5E88" w:rsidRPr="001005DE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bdr w:val="none" w:sz="0" w:space="0" w:color="auto"/>
        </w:rPr>
        <w:t xml:space="preserve">di </w:t>
      </w:r>
      <w:r w:rsidRPr="001005DE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bdr w:val="none" w:sz="0" w:space="0" w:color="auto"/>
        </w:rPr>
        <w:t xml:space="preserve">Gaetano Donizetti </w:t>
      </w:r>
    </w:p>
    <w:p w14:paraId="3B1D3B72" w14:textId="5721110D" w:rsidR="00AC7DF2" w:rsidRPr="001005DE" w:rsidRDefault="00AC7DF2" w:rsidP="001466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bdr w:val="none" w:sz="0" w:space="0" w:color="auto"/>
        </w:rPr>
      </w:pPr>
      <w:r w:rsidRPr="001005DE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bdr w:val="none" w:sz="0" w:space="0" w:color="auto"/>
        </w:rPr>
        <w:t xml:space="preserve">in scena </w:t>
      </w:r>
      <w:r w:rsidR="009B5E88" w:rsidRPr="001005DE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bdr w:val="none" w:sz="0" w:space="0" w:color="auto"/>
        </w:rPr>
        <w:t>al Teatro di San Carlo</w:t>
      </w:r>
    </w:p>
    <w:p w14:paraId="423D013B" w14:textId="4F5C6F87" w:rsidR="00493FD7" w:rsidRPr="00A36482" w:rsidRDefault="001466E7" w:rsidP="00EA3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="00F75BD0" w:rsidRPr="00A364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Regia di </w:t>
      </w:r>
      <w:r w:rsidR="00A77A12" w:rsidRPr="00A364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Gianni Amelio</w:t>
      </w:r>
      <w:r w:rsidR="00307F5B" w:rsidRPr="00A364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, </w:t>
      </w:r>
      <w:r w:rsidR="00A77A12" w:rsidRPr="00A364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ripresa da Michele Sorrentino Mangini</w:t>
      </w:r>
    </w:p>
    <w:p w14:paraId="785D1CAF" w14:textId="126C10C2" w:rsidR="00493FD7" w:rsidRPr="00A36482" w:rsidRDefault="00493FD7" w:rsidP="00EA3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A364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</w:t>
      </w:r>
      <w:r w:rsidR="00F75BD0" w:rsidRPr="00A364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ul podio </w:t>
      </w:r>
      <w:r w:rsidR="00A77A12" w:rsidRPr="00A364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Francesco Lanzillotta</w:t>
      </w:r>
      <w:r w:rsidRPr="00A364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, n</w:t>
      </w:r>
      <w:r w:rsidR="00F75BD0" w:rsidRPr="00A364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el cast vocale </w:t>
      </w:r>
      <w:r w:rsidR="00A77A12" w:rsidRPr="00A364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Rosa Feola</w:t>
      </w:r>
      <w:r w:rsidR="00A36482" w:rsidRPr="00A364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, René Barbera</w:t>
      </w:r>
      <w:r w:rsidR="00F75BD0" w:rsidRPr="00A364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,</w:t>
      </w:r>
    </w:p>
    <w:p w14:paraId="6C246E0A" w14:textId="79B19FA3" w:rsidR="00A36482" w:rsidRDefault="00A36482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A364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Mattia Olivieri </w:t>
      </w:r>
      <w:r w:rsidR="00F75BD0" w:rsidRPr="00A364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e </w:t>
      </w:r>
      <w:r w:rsidRPr="00A364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Alexander Köpeczi</w:t>
      </w:r>
    </w:p>
    <w:p w14:paraId="186E736F" w14:textId="5DFD7B06" w:rsidR="00AC7DF2" w:rsidRPr="006C2DC2" w:rsidRDefault="001466E7" w:rsidP="00EA3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</w:t>
      </w:r>
      <w:r w:rsidR="00A73E2D" w:rsidRPr="006C2D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rima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rappresentazione </w:t>
      </w:r>
      <w:r w:rsidR="00A364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mercoledì 11 marzo 2026</w:t>
      </w:r>
      <w:r w:rsidR="00A73E2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, </w:t>
      </w:r>
      <w:r w:rsidR="00A73E2D" w:rsidRPr="006C2D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repliche fino al</w:t>
      </w:r>
      <w:r w:rsidR="00AC7DF2" w:rsidRPr="006C2D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="00F75B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24</w:t>
      </w:r>
    </w:p>
    <w:p w14:paraId="12CFDEA6" w14:textId="77777777" w:rsidR="00A73E2D" w:rsidRPr="00A73E2D" w:rsidRDefault="00A73E2D" w:rsidP="00A73E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228FA225" w14:textId="35500CD3" w:rsidR="00241177" w:rsidRPr="00241177" w:rsidRDefault="008252DE" w:rsidP="002411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Napoli, </w:t>
      </w:r>
      <w:r w:rsidR="00A77A1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6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 </w:t>
      </w:r>
      <w:r w:rsidR="00A77A1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marzo 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20</w:t>
      </w:r>
      <w:r w:rsidR="000470F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2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6</w:t>
      </w:r>
      <w:r w:rsidR="00A3648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 </w:t>
      </w:r>
      <w:r w:rsidR="001005D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–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 </w:t>
      </w:r>
      <w:r w:rsidR="00241177"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“Lucia di Lammermoor”</w:t>
      </w:r>
      <w:r w:rsidR="00241177"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il capolavoro del belcanto di </w:t>
      </w:r>
      <w:r w:rsidR="00241177"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Gaetano Donizetti</w:t>
      </w:r>
      <w:r w:rsidR="00241177"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scritto per il </w:t>
      </w:r>
      <w:r w:rsidR="00241177"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Teatro di San Carlo</w:t>
      </w:r>
      <w:r w:rsidR="00241177"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ivi rappresentato in prima assoluta il 26 settembre 1835, torna al </w:t>
      </w:r>
      <w:r w:rsid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</w:t>
      </w:r>
      <w:r w:rsidR="00241177"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irico di Napoli per la </w:t>
      </w:r>
      <w:r w:rsidR="00241177"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Stagione d’Opera 2025/2026</w:t>
      </w:r>
      <w:r w:rsidR="00241177"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</w:p>
    <w:p w14:paraId="7B4C2A72" w14:textId="77777777" w:rsidR="00241177" w:rsidRDefault="00241177" w:rsidP="002411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L’appuntamento è per </w:t>
      </w:r>
      <w:r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mercoledì 11 marzo</w:t>
      </w: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(ore 20:00): cinque le recite in cartellone, ultima replica </w:t>
      </w:r>
      <w:r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martedì 24 marzo</w:t>
      </w: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</w:p>
    <w:p w14:paraId="011BCB56" w14:textId="77777777" w:rsidR="00241177" w:rsidRPr="00241177" w:rsidRDefault="00241177" w:rsidP="002411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DAB66CD" w14:textId="2254447D" w:rsidR="00241177" w:rsidRPr="00241177" w:rsidRDefault="00241177" w:rsidP="002411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Lo spettacolo è una </w:t>
      </w:r>
      <w:r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produzione del Teatro di San Carlo</w:t>
      </w: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con la regia di </w:t>
      </w:r>
      <w:r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Gianni Amelio</w:t>
      </w: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ripresa da </w:t>
      </w:r>
      <w:r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Michele Sorrentino Mangini</w:t>
      </w: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La direzione musicale è affidata a </w:t>
      </w:r>
      <w:r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Francesco Lanzillotta</w:t>
      </w: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</w:p>
    <w:p w14:paraId="11600FE7" w14:textId="25650D2D" w:rsidR="00241177" w:rsidRPr="00241177" w:rsidRDefault="00241177" w:rsidP="002411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Impegnate le tre compagini artistiche del Massimo partenopeo: l’</w:t>
      </w:r>
      <w:r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Orchestra</w:t>
      </w: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il </w:t>
      </w:r>
      <w:r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Coro</w:t>
      </w: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preparato da </w:t>
      </w:r>
      <w:r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Fabrizio Cassi</w:t>
      </w: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con il </w:t>
      </w:r>
      <w:r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Balletto</w:t>
      </w: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diretto da </w:t>
      </w:r>
      <w:r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Renato Zanella</w:t>
      </w: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523D3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che </w:t>
      </w:r>
      <w:r w:rsidR="00217A98" w:rsidRPr="00523D3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firma una nuova coreografia. </w:t>
      </w:r>
    </w:p>
    <w:p w14:paraId="2D4EC2AC" w14:textId="77777777" w:rsidR="00241177" w:rsidRPr="00241177" w:rsidRDefault="00241177" w:rsidP="002411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Le scene sono di </w:t>
      </w:r>
      <w:r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Nicola Rubertelli</w:t>
      </w: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La </w:t>
      </w:r>
      <w:r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Sartoria del Teatro di San Carlo</w:t>
      </w: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ha ripreso i costumi, mentre è </w:t>
      </w:r>
      <w:r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Gianni Bertoli</w:t>
      </w: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a riproporre il disegno luci di </w:t>
      </w:r>
      <w:r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Pasquale Mari</w:t>
      </w: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418F0B57" w14:textId="77777777" w:rsidR="00241177" w:rsidRPr="00241177" w:rsidRDefault="00241177" w:rsidP="002411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A5267AD" w14:textId="294AA7C9" w:rsidR="00800548" w:rsidRPr="00523D34" w:rsidRDefault="00241177" w:rsidP="002411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Interpreta Lucia </w:t>
      </w:r>
      <w:r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Rosa Feola</w:t>
      </w: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con </w:t>
      </w:r>
      <w:r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René Barbera</w:t>
      </w: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al suo fianco nel ruolo di Edgardo. </w:t>
      </w:r>
      <w:r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Mattia Olivieri</w:t>
      </w: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sarà Enrico, mentre </w:t>
      </w:r>
      <w:r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Alexander Köpeczi</w:t>
      </w: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Raimondo. Tra gli ex-Allievi dell’Accademia di Canto, che completano il cast, vi sono </w:t>
      </w:r>
      <w:r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Sayumi Kaneko</w:t>
      </w: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(Alisa) e </w:t>
      </w:r>
      <w:r w:rsidRPr="002411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Francesco Domenico Doto</w:t>
      </w:r>
      <w:r w:rsidRPr="0024117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(Normanno).</w:t>
      </w:r>
      <w:r w:rsidR="00217A9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217A98" w:rsidRPr="00523D3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Attualmente Allievo è </w:t>
      </w:r>
      <w:r w:rsidR="00217A98" w:rsidRPr="00523D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 xml:space="preserve">Sun </w:t>
      </w:r>
      <w:proofErr w:type="spellStart"/>
      <w:r w:rsidR="00217A98" w:rsidRPr="00523D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Tianxuefei</w:t>
      </w:r>
      <w:proofErr w:type="spellEnd"/>
      <w:r w:rsidR="00217A98" w:rsidRPr="00523D3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(Arturo).</w:t>
      </w:r>
    </w:p>
    <w:p w14:paraId="1D278B5C" w14:textId="77777777" w:rsidR="00BA5767" w:rsidRDefault="00BA5767" w:rsidP="00BA5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</w:p>
    <w:p w14:paraId="06AC5AE4" w14:textId="0F607F6C" w:rsidR="00BA5767" w:rsidRPr="00BA5767" w:rsidRDefault="00BA5767" w:rsidP="00BA5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</w:pPr>
      <w:r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</w:rPr>
        <w:t xml:space="preserve">Alla conferenza stampa di presentazione, oggi al San Carlo, sono intervenuti </w:t>
      </w:r>
      <w:r w:rsidRPr="00AF6997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 xml:space="preserve">il Sovrintendente e Direttore Artistico </w:t>
      </w:r>
      <w:r w:rsidRPr="00A35F9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bdr w:val="none" w:sz="0" w:space="0" w:color="auto" w:frame="1"/>
        </w:rPr>
        <w:t>Fulvio Adamo Macciardi</w:t>
      </w:r>
      <w:r w:rsidRPr="00AF6997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 xml:space="preserve">il Coordinatore Area Artistica e Casting Director 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bdr w:val="none" w:sz="0" w:space="0" w:color="auto" w:frame="1"/>
        </w:rPr>
        <w:t>Ilias Tzempetonidis</w:t>
      </w:r>
      <w:r w:rsidRPr="00500969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>,</w:t>
      </w:r>
      <w:r w:rsidR="00523D34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 xml:space="preserve"> il Direttore del Ballo e della Scuola di Ballo </w:t>
      </w:r>
      <w:r w:rsidR="00523D3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bdr w:val="none" w:sz="0" w:space="0" w:color="auto" w:frame="1"/>
        </w:rPr>
        <w:t>Renato Zanella</w:t>
      </w:r>
      <w:r w:rsidR="00523D34" w:rsidRPr="00523D34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>,</w:t>
      </w:r>
      <w:r w:rsidR="00523D3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bdr w:val="none" w:sz="0" w:space="0" w:color="auto" w:frame="1"/>
        </w:rPr>
        <w:t xml:space="preserve"> </w:t>
      </w:r>
      <w:r w:rsidRPr="00AF6997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 xml:space="preserve">il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>d</w:t>
      </w:r>
      <w:r w:rsidRPr="00AF6997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>irettore d’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>o</w:t>
      </w:r>
      <w:r w:rsidRPr="00AF6997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 xml:space="preserve">rchestra 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bdr w:val="none" w:sz="0" w:space="0" w:color="auto" w:frame="1"/>
        </w:rPr>
        <w:t xml:space="preserve">Francesco Lanzillotta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 xml:space="preserve">e </w:t>
      </w:r>
      <w:r w:rsidR="00523D34" w:rsidRPr="00523D3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bdr w:val="none" w:sz="0" w:space="0" w:color="auto" w:frame="1"/>
        </w:rPr>
        <w:t>Rosa Feola</w:t>
      </w:r>
      <w:r w:rsidRPr="00AF6997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>.</w:t>
      </w:r>
    </w:p>
    <w:p w14:paraId="635068A6" w14:textId="77777777" w:rsidR="00F544FD" w:rsidRDefault="00F544FD" w:rsidP="00466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95B8CCE" w14:textId="4E4F4A8E" w:rsidR="00424D08" w:rsidRDefault="00424D08" w:rsidP="00466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È a</w:t>
      </w:r>
      <w:r w:rsidRPr="004D7F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 San Carlo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che </w:t>
      </w:r>
      <w:r w:rsidRP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“Lucia di Lammermoor”,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oltre alla première,</w:t>
      </w:r>
      <w:r w:rsidRPr="004D7F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ha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radicato </w:t>
      </w:r>
      <w:r w:rsidRPr="004D7F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la sua tradizione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: una delle opere più rappresentate al Lirico di Napoli, </w:t>
      </w:r>
      <w:r w:rsidRPr="00424D0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con oltre 60 riprese,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per una storia segnata dalle voci dei grandi interpreti. Così Donizetti descrive a Ricordi il successo della prima: </w:t>
      </w:r>
      <w:r w:rsidRPr="00424D0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“Lucia di Lammermoor andò, e permetti che amichevolmente mi vergogni e ti dica la verità! Ha piaciuto, e piaciuto assai se </w:t>
      </w:r>
      <w:proofErr w:type="spellStart"/>
      <w:r w:rsidRPr="00424D0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deggio</w:t>
      </w:r>
      <w:proofErr w:type="spellEnd"/>
      <w:r w:rsidRPr="00424D0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credere agli applausi ed </w:t>
      </w:r>
      <w:proofErr w:type="spellStart"/>
      <w:r w:rsidRPr="00424D0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a’</w:t>
      </w:r>
      <w:proofErr w:type="spellEnd"/>
      <w:r w:rsidRPr="00424D0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complimenti ricevuti [...]. La Tacchinardi, Duprez, Cosselli e Porto si sono portati benissimo, e specialmente i primi due sono portentosi”.</w:t>
      </w:r>
    </w:p>
    <w:p w14:paraId="13BC7E1B" w14:textId="6CDF479E" w:rsidR="00B72785" w:rsidRDefault="00424D08" w:rsidP="00BA5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Tra</w:t>
      </w:r>
      <w:r w:rsidR="00D01060" w:rsidRP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i soprani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la prima Lucia, </w:t>
      </w:r>
      <w:r w:rsidR="00D01060" w:rsidRP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Fanny Tacchinardi Persiani,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fu </w:t>
      </w:r>
      <w:r w:rsidR="00B03B9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seguita da </w:t>
      </w:r>
      <w:r w:rsidR="00D01060" w:rsidRP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Anna Bishop,</w:t>
      </w:r>
      <w:r w:rsid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B03B9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Teresa Brambilla, </w:t>
      </w:r>
      <w:r w:rsidR="00D01060" w:rsidRP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Adelina Patti, Luisa Tetrazzini, Maria</w:t>
      </w:r>
      <w:r w:rsid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D01060" w:rsidRP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Barrientos, Toti Dal Monte, </w:t>
      </w:r>
      <w:r w:rsidR="00217A98" w:rsidRPr="00217A9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Bidu Sayão</w:t>
      </w:r>
      <w:r w:rsidR="00D01060" w:rsidRP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</w:t>
      </w:r>
      <w:r w:rsid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D01060" w:rsidRP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Margherita Carosio e, </w:t>
      </w:r>
      <w:r w:rsid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dalla seconda metà del Novecento</w:t>
      </w:r>
      <w:r w:rsidR="00D01060" w:rsidRP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Maria Callas, Virginia Zeani,</w:t>
      </w:r>
      <w:r w:rsid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D01060" w:rsidRP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Renata Scotto, Luciana Serra, Mariella Devia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 w:rsidR="00D01060" w:rsidRP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Fra i tenori si segnalano Gilbert Duprez,</w:t>
      </w:r>
      <w:r w:rsid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D01060" w:rsidRP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Aristodemo Giorgini, Tito Schipa, Aureliano</w:t>
      </w:r>
      <w:r w:rsid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D01060" w:rsidRP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Pertile, Beniamino Gigli, Gianni Raimondi,</w:t>
      </w:r>
      <w:r w:rsid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D01060" w:rsidRP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Giacomo Aragall, Luciano Pavarotti ed</w:t>
      </w:r>
      <w:r w:rsid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D01060" w:rsidRPr="00D010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Alfredo Kraus.</w:t>
      </w:r>
    </w:p>
    <w:p w14:paraId="561D1C25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lastRenderedPageBreak/>
        <w:t>Stagione 25/26</w:t>
      </w:r>
    </w:p>
    <w:p w14:paraId="35CD8EF5" w14:textId="1B11CCE5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Dal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’</w:t>
      </w: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11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</w:t>
      </w: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arzo al 24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</w:t>
      </w: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arzo</w:t>
      </w:r>
    </w:p>
    <w:p w14:paraId="29F22CD7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/>
        </w:rPr>
        <w:t>Lucia di Lammermoor</w:t>
      </w:r>
    </w:p>
    <w:p w14:paraId="4AAEF3CB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Dramma tragico in tre atti</w:t>
      </w:r>
    </w:p>
    <w:p w14:paraId="34CB9BB9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Libretto di Salvatore Cammarano</w:t>
      </w:r>
    </w:p>
    <w:p w14:paraId="65EA3A8F" w14:textId="1A6CAB65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Musica di Gaetano Donizetti</w:t>
      </w:r>
    </w:p>
    <w:p w14:paraId="01228746" w14:textId="339CDFD2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Première al Teatro San Carlo di Napoli, 26 Settembre 1835.</w:t>
      </w:r>
    </w:p>
    <w:p w14:paraId="24AC3E88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EE7A06D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Direttore | Francesco Lanzillotta</w:t>
      </w:r>
    </w:p>
    <w:p w14:paraId="170263B5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Regia | Gianni Amelio</w:t>
      </w:r>
    </w:p>
    <w:p w14:paraId="51B7DA6A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Regista per la Ripresa | Michele Sorrentino Mangini</w:t>
      </w:r>
    </w:p>
    <w:p w14:paraId="1542EF2D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Scene | Nicola Rubertelli</w:t>
      </w:r>
    </w:p>
    <w:p w14:paraId="43DE3C95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Costumi | ripresi dalla Sartoria del Teatro di San Carlo</w:t>
      </w:r>
    </w:p>
    <w:p w14:paraId="3FC6F28D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Luci | Pasquale Mari</w:t>
      </w:r>
    </w:p>
    <w:p w14:paraId="4E53DD91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Riprese da| Gianni Bertoli</w:t>
      </w:r>
    </w:p>
    <w:p w14:paraId="6727B6DD" w14:textId="187C06E8" w:rsid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Coreografia | Renato Zanella</w:t>
      </w:r>
    </w:p>
    <w:p w14:paraId="2E1F41C8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99F1A78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Interpreti</w:t>
      </w:r>
    </w:p>
    <w:p w14:paraId="67C753CB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Enrico | Mattia Olivieri</w:t>
      </w:r>
    </w:p>
    <w:p w14:paraId="64E689A8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Lucia | Rosa Feola</w:t>
      </w:r>
    </w:p>
    <w:p w14:paraId="7B3BD5FB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Edgardo | René Barbera</w:t>
      </w:r>
    </w:p>
    <w:p w14:paraId="418D0A3A" w14:textId="07D4157F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Arturo | Sun </w:t>
      </w:r>
      <w:proofErr w:type="spellStart"/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Tianxuefei</w:t>
      </w:r>
      <w:proofErr w:type="spellEnd"/>
      <w:r w:rsidR="00217A9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#</w:t>
      </w:r>
      <w:r w:rsidR="00217A9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#</w:t>
      </w:r>
    </w:p>
    <w:p w14:paraId="5ACE1947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Raimondo | Alexander Köpeczi</w:t>
      </w:r>
    </w:p>
    <w:p w14:paraId="2FAC9A33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Alisa | Sayumi Kaneko #</w:t>
      </w:r>
    </w:p>
    <w:p w14:paraId="0BA47577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Normanno | Francesco Domenico Doto #</w:t>
      </w:r>
    </w:p>
    <w:p w14:paraId="74FB428D" w14:textId="0A5D820F" w:rsid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/>
        </w:rPr>
        <w:t># Ex allievo Accademia del Teatro di San Carlo</w:t>
      </w:r>
    </w:p>
    <w:p w14:paraId="5AA24399" w14:textId="02E78B35" w:rsidR="00217A98" w:rsidRPr="00B72785" w:rsidRDefault="00217A98" w:rsidP="00217A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/>
        </w:rPr>
        <w:t>## A</w:t>
      </w:r>
      <w:r w:rsidRPr="00B72785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/>
        </w:rPr>
        <w:t>llievo Accademia del Teatro di San Carlo</w:t>
      </w:r>
    </w:p>
    <w:p w14:paraId="39E3D8A7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6DEC2B39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Orchestra, Coro e Balletto del Teatro di San Carlo</w:t>
      </w:r>
    </w:p>
    <w:p w14:paraId="18431289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Maestro del Coro | Fabrizio Cassi</w:t>
      </w:r>
    </w:p>
    <w:p w14:paraId="6DEC19FE" w14:textId="6E49672D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Direttore del Balletto | Renato Zanella</w:t>
      </w:r>
    </w:p>
    <w:p w14:paraId="7F765541" w14:textId="512BDA90" w:rsid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Produzione Teatro di San Carlo</w:t>
      </w:r>
    </w:p>
    <w:p w14:paraId="24B62219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6637D054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Teatro di San Carlo | CREMISI</w:t>
      </w:r>
    </w:p>
    <w:p w14:paraId="06401E08" w14:textId="244E924C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mercoledì 11 marzo 2026, ore 20:00 </w:t>
      </w:r>
      <w:r w:rsidR="006500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- </w:t>
      </w: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 </w:t>
      </w:r>
      <w:r w:rsidR="006500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- </w:t>
      </w: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CREMISI </w:t>
      </w:r>
      <w:r w:rsidR="006500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- </w:t>
      </w: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II</w:t>
      </w:r>
    </w:p>
    <w:p w14:paraId="64CCC184" w14:textId="0EE53083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domenica 15 marzo 2026, ore 17:00 </w:t>
      </w:r>
      <w:r w:rsidR="006500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- </w:t>
      </w: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F </w:t>
      </w:r>
      <w:r w:rsidR="006500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- </w:t>
      </w: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CREMISI </w:t>
      </w:r>
      <w:r w:rsidR="006500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- </w:t>
      </w: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II</w:t>
      </w:r>
    </w:p>
    <w:p w14:paraId="1E28D007" w14:textId="1966482C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mercoledì 18 marzo 2026, ore 19:00 </w:t>
      </w:r>
      <w:r w:rsidR="006500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- </w:t>
      </w: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B CREMISI </w:t>
      </w:r>
      <w:r w:rsidR="006500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- </w:t>
      </w: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III</w:t>
      </w:r>
    </w:p>
    <w:p w14:paraId="1EC165AD" w14:textId="110B78A6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sabato 21 marzo 2026, ore 20:00 </w:t>
      </w:r>
      <w:r w:rsidR="006500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- </w:t>
      </w: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F.A. </w:t>
      </w:r>
      <w:r w:rsidR="006500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- </w:t>
      </w: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CREMISI </w:t>
      </w:r>
      <w:r w:rsidR="006500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- </w:t>
      </w: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II</w:t>
      </w:r>
    </w:p>
    <w:p w14:paraId="7C665C1C" w14:textId="391DB17B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martedì 24 marzo 2026, ore 20:00 </w:t>
      </w:r>
      <w:r w:rsidR="006500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- </w:t>
      </w: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C/D </w:t>
      </w:r>
      <w:r w:rsidR="006500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- </w:t>
      </w: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CREMISI </w:t>
      </w:r>
      <w:r w:rsidR="006500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- </w:t>
      </w: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III</w:t>
      </w:r>
    </w:p>
    <w:p w14:paraId="7DE89C33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FBD3E72" w14:textId="77777777" w:rsidR="00B72785" w:rsidRPr="00B72785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Opera in italiano con </w:t>
      </w:r>
      <w:proofErr w:type="spellStart"/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sovratitoli</w:t>
      </w:r>
      <w:proofErr w:type="spellEnd"/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in italiano e inglese</w:t>
      </w:r>
    </w:p>
    <w:p w14:paraId="155B60E7" w14:textId="7A11873C" w:rsidR="00B72785" w:rsidRPr="00BA5767" w:rsidRDefault="00B72785" w:rsidP="00B72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7278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Durata: 3 ore circa, con intervallo</w:t>
      </w:r>
    </w:p>
    <w:sectPr w:rsidR="00B72785" w:rsidRPr="00BA5767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2BF0" w14:textId="77777777" w:rsidR="00D842B3" w:rsidRDefault="00D842B3">
      <w:pPr>
        <w:spacing w:after="0" w:line="240" w:lineRule="auto"/>
      </w:pPr>
      <w:r>
        <w:separator/>
      </w:r>
    </w:p>
  </w:endnote>
  <w:endnote w:type="continuationSeparator" w:id="0">
    <w:p w14:paraId="34FC0E91" w14:textId="77777777" w:rsidR="00D842B3" w:rsidRDefault="00D8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204E0" w14:textId="77777777" w:rsidR="00D842B3" w:rsidRDefault="00D842B3">
      <w:pPr>
        <w:spacing w:after="0" w:line="240" w:lineRule="auto"/>
      </w:pPr>
      <w:r>
        <w:separator/>
      </w:r>
    </w:p>
  </w:footnote>
  <w:footnote w:type="continuationSeparator" w:id="0">
    <w:p w14:paraId="5DC9E810" w14:textId="77777777" w:rsidR="00D842B3" w:rsidRDefault="00D84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F65E" w14:textId="4778F6FA" w:rsidR="00D505A1" w:rsidRDefault="00075E8F" w:rsidP="00075E8F">
    <w:pPr>
      <w:pStyle w:val="Intestazioneepidipagina"/>
      <w:jc w:val="center"/>
    </w:pPr>
    <w:r>
      <w:rPr>
        <w:noProof/>
      </w:rPr>
      <w:drawing>
        <wp:inline distT="0" distB="0" distL="0" distR="0" wp14:anchorId="06A7C2BE" wp14:editId="6CE6B868">
          <wp:extent cx="2008156" cy="748454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1509" cy="760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3"/>
    <w:multiLevelType w:val="multilevel"/>
    <w:tmpl w:val="3B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3908"/>
    <w:multiLevelType w:val="multilevel"/>
    <w:tmpl w:val="68E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09A"/>
    <w:multiLevelType w:val="multilevel"/>
    <w:tmpl w:val="CE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018E"/>
    <w:multiLevelType w:val="multilevel"/>
    <w:tmpl w:val="B8D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2439F"/>
    <w:multiLevelType w:val="multilevel"/>
    <w:tmpl w:val="00C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A6A"/>
    <w:multiLevelType w:val="multilevel"/>
    <w:tmpl w:val="665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0753B"/>
    <w:multiLevelType w:val="multilevel"/>
    <w:tmpl w:val="72C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84505"/>
    <w:multiLevelType w:val="multilevel"/>
    <w:tmpl w:val="392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A563E"/>
    <w:multiLevelType w:val="multilevel"/>
    <w:tmpl w:val="9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9276">
    <w:abstractNumId w:val="8"/>
  </w:num>
  <w:num w:numId="2" w16cid:durableId="675232490">
    <w:abstractNumId w:val="0"/>
  </w:num>
  <w:num w:numId="3" w16cid:durableId="1902522911">
    <w:abstractNumId w:val="2"/>
  </w:num>
  <w:num w:numId="4" w16cid:durableId="980647582">
    <w:abstractNumId w:val="3"/>
  </w:num>
  <w:num w:numId="5" w16cid:durableId="1471442008">
    <w:abstractNumId w:val="7"/>
  </w:num>
  <w:num w:numId="6" w16cid:durableId="485897093">
    <w:abstractNumId w:val="4"/>
  </w:num>
  <w:num w:numId="7" w16cid:durableId="1770274371">
    <w:abstractNumId w:val="5"/>
  </w:num>
  <w:num w:numId="8" w16cid:durableId="1764493714">
    <w:abstractNumId w:val="1"/>
  </w:num>
  <w:num w:numId="9" w16cid:durableId="103522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A1"/>
    <w:rsid w:val="0000040A"/>
    <w:rsid w:val="000370A7"/>
    <w:rsid w:val="000470FA"/>
    <w:rsid w:val="00073002"/>
    <w:rsid w:val="00075E8F"/>
    <w:rsid w:val="000804B1"/>
    <w:rsid w:val="000A1B4E"/>
    <w:rsid w:val="000C1330"/>
    <w:rsid w:val="000C1A25"/>
    <w:rsid w:val="001005DE"/>
    <w:rsid w:val="001466E7"/>
    <w:rsid w:val="00153F6A"/>
    <w:rsid w:val="00161772"/>
    <w:rsid w:val="00164546"/>
    <w:rsid w:val="001E6574"/>
    <w:rsid w:val="002012D5"/>
    <w:rsid w:val="00217A98"/>
    <w:rsid w:val="00241177"/>
    <w:rsid w:val="00243FB3"/>
    <w:rsid w:val="002464AB"/>
    <w:rsid w:val="00251327"/>
    <w:rsid w:val="0026777C"/>
    <w:rsid w:val="00274991"/>
    <w:rsid w:val="002772B4"/>
    <w:rsid w:val="00281724"/>
    <w:rsid w:val="00296BE3"/>
    <w:rsid w:val="002D6F29"/>
    <w:rsid w:val="002F1ACA"/>
    <w:rsid w:val="00307F5B"/>
    <w:rsid w:val="00317809"/>
    <w:rsid w:val="00326B57"/>
    <w:rsid w:val="00341D1A"/>
    <w:rsid w:val="0039219D"/>
    <w:rsid w:val="003A39D8"/>
    <w:rsid w:val="003A51CE"/>
    <w:rsid w:val="003C3161"/>
    <w:rsid w:val="003D3E22"/>
    <w:rsid w:val="003D7432"/>
    <w:rsid w:val="003F2141"/>
    <w:rsid w:val="00413882"/>
    <w:rsid w:val="0041597C"/>
    <w:rsid w:val="00424D08"/>
    <w:rsid w:val="0045208F"/>
    <w:rsid w:val="004543A3"/>
    <w:rsid w:val="00464B9E"/>
    <w:rsid w:val="00465C43"/>
    <w:rsid w:val="004668F1"/>
    <w:rsid w:val="00482C1F"/>
    <w:rsid w:val="00493FD7"/>
    <w:rsid w:val="004C606C"/>
    <w:rsid w:val="004D0B65"/>
    <w:rsid w:val="004D7FD3"/>
    <w:rsid w:val="004F32B6"/>
    <w:rsid w:val="00500969"/>
    <w:rsid w:val="00501001"/>
    <w:rsid w:val="005110EA"/>
    <w:rsid w:val="00516A4D"/>
    <w:rsid w:val="00520AC2"/>
    <w:rsid w:val="00523D34"/>
    <w:rsid w:val="00526D43"/>
    <w:rsid w:val="00544101"/>
    <w:rsid w:val="00547E21"/>
    <w:rsid w:val="00550913"/>
    <w:rsid w:val="00567DD4"/>
    <w:rsid w:val="005B38AF"/>
    <w:rsid w:val="00600A32"/>
    <w:rsid w:val="00615DEA"/>
    <w:rsid w:val="0065001B"/>
    <w:rsid w:val="0065075B"/>
    <w:rsid w:val="00665FF6"/>
    <w:rsid w:val="00685B32"/>
    <w:rsid w:val="00690C79"/>
    <w:rsid w:val="006C2DC2"/>
    <w:rsid w:val="006D1C73"/>
    <w:rsid w:val="006F131A"/>
    <w:rsid w:val="00742BB1"/>
    <w:rsid w:val="00767C4E"/>
    <w:rsid w:val="007720A7"/>
    <w:rsid w:val="0077371A"/>
    <w:rsid w:val="00776D92"/>
    <w:rsid w:val="00782644"/>
    <w:rsid w:val="007B2CEB"/>
    <w:rsid w:val="007B7B1B"/>
    <w:rsid w:val="007D29E1"/>
    <w:rsid w:val="00800548"/>
    <w:rsid w:val="00823B8B"/>
    <w:rsid w:val="008252DE"/>
    <w:rsid w:val="00840470"/>
    <w:rsid w:val="0085579D"/>
    <w:rsid w:val="00892225"/>
    <w:rsid w:val="008A0DC9"/>
    <w:rsid w:val="008C2A88"/>
    <w:rsid w:val="008C770F"/>
    <w:rsid w:val="00921AFB"/>
    <w:rsid w:val="009430D6"/>
    <w:rsid w:val="00943704"/>
    <w:rsid w:val="009A7257"/>
    <w:rsid w:val="009B5E88"/>
    <w:rsid w:val="009C2174"/>
    <w:rsid w:val="009D7610"/>
    <w:rsid w:val="009E1490"/>
    <w:rsid w:val="009F6485"/>
    <w:rsid w:val="00A01F88"/>
    <w:rsid w:val="00A30C25"/>
    <w:rsid w:val="00A336F2"/>
    <w:rsid w:val="00A35F9E"/>
    <w:rsid w:val="00A36482"/>
    <w:rsid w:val="00A73E2D"/>
    <w:rsid w:val="00A77A12"/>
    <w:rsid w:val="00A8257C"/>
    <w:rsid w:val="00AA1D83"/>
    <w:rsid w:val="00AC638E"/>
    <w:rsid w:val="00AC7DF2"/>
    <w:rsid w:val="00B00ECA"/>
    <w:rsid w:val="00B03B97"/>
    <w:rsid w:val="00B1482D"/>
    <w:rsid w:val="00B36560"/>
    <w:rsid w:val="00B72785"/>
    <w:rsid w:val="00BA5767"/>
    <w:rsid w:val="00BE50A4"/>
    <w:rsid w:val="00C00DC2"/>
    <w:rsid w:val="00C11D98"/>
    <w:rsid w:val="00C30253"/>
    <w:rsid w:val="00C74046"/>
    <w:rsid w:val="00C82635"/>
    <w:rsid w:val="00C9029C"/>
    <w:rsid w:val="00C94A10"/>
    <w:rsid w:val="00C96805"/>
    <w:rsid w:val="00CA5421"/>
    <w:rsid w:val="00CB0176"/>
    <w:rsid w:val="00CC762C"/>
    <w:rsid w:val="00CF46E9"/>
    <w:rsid w:val="00CF5791"/>
    <w:rsid w:val="00CF5F46"/>
    <w:rsid w:val="00D01060"/>
    <w:rsid w:val="00D505A1"/>
    <w:rsid w:val="00D532C0"/>
    <w:rsid w:val="00D842B3"/>
    <w:rsid w:val="00DE7323"/>
    <w:rsid w:val="00E24EFB"/>
    <w:rsid w:val="00E27725"/>
    <w:rsid w:val="00E5193D"/>
    <w:rsid w:val="00E93C4F"/>
    <w:rsid w:val="00EA31F0"/>
    <w:rsid w:val="00EB1ABC"/>
    <w:rsid w:val="00EF2B66"/>
    <w:rsid w:val="00F02E34"/>
    <w:rsid w:val="00F20B23"/>
    <w:rsid w:val="00F35A2E"/>
    <w:rsid w:val="00F52D11"/>
    <w:rsid w:val="00F544FD"/>
    <w:rsid w:val="00F56641"/>
    <w:rsid w:val="00F75BD0"/>
    <w:rsid w:val="00F953A4"/>
    <w:rsid w:val="00F96CB4"/>
    <w:rsid w:val="00FA17DC"/>
    <w:rsid w:val="00FA4791"/>
    <w:rsid w:val="00FC61B1"/>
    <w:rsid w:val="00FE12D1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6068"/>
  <w15:docId w15:val="{A4856F80-8436-4E8C-B0B0-910713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00"/>
      <w:sz w:val="18"/>
      <w:szCs w:val="18"/>
      <w:u w:val="single" w:color="000000"/>
    </w:rPr>
  </w:style>
  <w:style w:type="paragraph" w:styleId="Normale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FA47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6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75E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5E8F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75E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5E8F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3609</Characters>
  <Application>Microsoft Office Word</Application>
  <DocSecurity>0</DocSecurity>
  <Lines>88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Montaggio2</dc:creator>
  <cp:lastModifiedBy>MARIA NICOLINA BALDASCINO</cp:lastModifiedBy>
  <cp:revision>10</cp:revision>
  <dcterms:created xsi:type="dcterms:W3CDTF">2026-02-09T16:31:00Z</dcterms:created>
  <dcterms:modified xsi:type="dcterms:W3CDTF">2026-03-06T11:53:00Z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2026-01-13T12:02:56Z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19de972d-cf41-4755-9008-e044597007ea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